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DBC27" w14:textId="77777777" w:rsidR="00306C14" w:rsidRDefault="00306C14" w:rsidP="00306C14">
      <w:pPr>
        <w:jc w:val="center"/>
        <w:rPr>
          <w:b/>
          <w:sz w:val="28"/>
          <w:szCs w:val="28"/>
        </w:rPr>
      </w:pPr>
    </w:p>
    <w:p w14:paraId="791C15D7" w14:textId="6AF535AB" w:rsidR="00306C14" w:rsidRDefault="00306C14" w:rsidP="0030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Проект</w:t>
      </w:r>
    </w:p>
    <w:p w14:paraId="2D91A6F7" w14:textId="77777777" w:rsidR="00306C14" w:rsidRDefault="00306C14" w:rsidP="00306C14">
      <w:pPr>
        <w:jc w:val="center"/>
        <w:rPr>
          <w:b/>
          <w:sz w:val="28"/>
          <w:szCs w:val="28"/>
        </w:rPr>
      </w:pPr>
    </w:p>
    <w:p w14:paraId="32CC7D20" w14:textId="457ED3D7" w:rsidR="00306C14" w:rsidRDefault="00306C14" w:rsidP="0030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ЛОМАТСКОГО СЕЛЬСКОГО ПОСЕЛЕНИЯ</w:t>
      </w:r>
    </w:p>
    <w:p w14:paraId="69E8F8F5" w14:textId="77777777" w:rsidR="00306C14" w:rsidRDefault="00306C14" w:rsidP="0030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ДУБЕНСКОГО МУНИЦИПАЛЬНОГО РАЙОНА РЕСПУБЛИКИ МОРДОВИЯ СЕДЬМОГО СОЗЫВА</w:t>
      </w:r>
    </w:p>
    <w:p w14:paraId="29A3C205" w14:textId="77777777" w:rsidR="00306C14" w:rsidRDefault="00306C14" w:rsidP="00306C14">
      <w:pPr>
        <w:jc w:val="center"/>
        <w:rPr>
          <w:b/>
          <w:sz w:val="28"/>
          <w:szCs w:val="28"/>
        </w:rPr>
      </w:pPr>
    </w:p>
    <w:p w14:paraId="0A570CB1" w14:textId="77777777" w:rsidR="00306C14" w:rsidRDefault="00306C14" w:rsidP="00306C14">
      <w:pPr>
        <w:jc w:val="center"/>
        <w:rPr>
          <w:b/>
        </w:rPr>
      </w:pPr>
    </w:p>
    <w:p w14:paraId="488E91BB" w14:textId="77777777" w:rsidR="00306C14" w:rsidRDefault="00306C14" w:rsidP="0030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20798BF3" w14:textId="77777777" w:rsidR="00306C14" w:rsidRDefault="00306C14" w:rsidP="00306C14">
      <w:pPr>
        <w:rPr>
          <w:b/>
          <w:sz w:val="28"/>
          <w:szCs w:val="28"/>
        </w:rPr>
      </w:pPr>
    </w:p>
    <w:p w14:paraId="71FABB05" w14:textId="77777777" w:rsidR="00306C14" w:rsidRDefault="00306C14" w:rsidP="00306C14">
      <w:r>
        <w:t xml:space="preserve">                                                                     </w:t>
      </w:r>
      <w:proofErr w:type="spellStart"/>
      <w:r>
        <w:t>с.Ломаты</w:t>
      </w:r>
      <w:proofErr w:type="spellEnd"/>
    </w:p>
    <w:p w14:paraId="3AE5B58A" w14:textId="77777777" w:rsidR="00306C14" w:rsidRDefault="00306C14" w:rsidP="00306C14">
      <w:pPr>
        <w:rPr>
          <w:sz w:val="28"/>
          <w:szCs w:val="28"/>
        </w:rPr>
      </w:pPr>
    </w:p>
    <w:p w14:paraId="19723964" w14:textId="2651B31A" w:rsidR="00306C14" w:rsidRDefault="00306C14" w:rsidP="00306C1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 </w:t>
      </w:r>
      <w:r>
        <w:rPr>
          <w:sz w:val="28"/>
          <w:szCs w:val="28"/>
        </w:rPr>
        <w:softHyphen/>
      </w:r>
      <w:proofErr w:type="gramEnd"/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 </w:t>
      </w:r>
      <w:r w:rsidR="00347BBB">
        <w:rPr>
          <w:sz w:val="28"/>
          <w:szCs w:val="28"/>
        </w:rPr>
        <w:t>« »</w:t>
      </w:r>
      <w:r>
        <w:rPr>
          <w:sz w:val="28"/>
          <w:szCs w:val="28"/>
        </w:rPr>
        <w:t xml:space="preserve"> </w:t>
      </w:r>
      <w:r w:rsidR="00347BBB">
        <w:rPr>
          <w:sz w:val="28"/>
          <w:szCs w:val="28"/>
        </w:rPr>
        <w:t xml:space="preserve">    2025</w:t>
      </w:r>
      <w:r>
        <w:rPr>
          <w:sz w:val="28"/>
          <w:szCs w:val="28"/>
        </w:rPr>
        <w:t xml:space="preserve">                                                                                        № </w:t>
      </w:r>
    </w:p>
    <w:p w14:paraId="4E106507" w14:textId="77777777" w:rsidR="00306C14" w:rsidRDefault="00306C14" w:rsidP="00306C14">
      <w:pPr>
        <w:rPr>
          <w:sz w:val="28"/>
          <w:szCs w:val="28"/>
        </w:rPr>
      </w:pPr>
    </w:p>
    <w:p w14:paraId="706349F5" w14:textId="77777777" w:rsidR="006623CA" w:rsidRDefault="006623CA" w:rsidP="00306C14">
      <w:pPr>
        <w:jc w:val="center"/>
        <w:rPr>
          <w:b/>
          <w:sz w:val="28"/>
          <w:szCs w:val="28"/>
        </w:rPr>
      </w:pPr>
    </w:p>
    <w:p w14:paraId="6600A41E" w14:textId="26323D38" w:rsidR="00306C14" w:rsidRDefault="00306C14" w:rsidP="0030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Ломатского</w:t>
      </w:r>
      <w:proofErr w:type="spellEnd"/>
      <w:r>
        <w:rPr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14:paraId="41A5064A" w14:textId="0BECFA30" w:rsidR="00306C14" w:rsidRDefault="00306C14" w:rsidP="00306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год и на плановый период 2027 и 2028 годов</w:t>
      </w:r>
    </w:p>
    <w:p w14:paraId="72EF143B" w14:textId="77777777" w:rsidR="00306C14" w:rsidRDefault="00306C14" w:rsidP="00306C14">
      <w:pPr>
        <w:jc w:val="both"/>
        <w:rPr>
          <w:sz w:val="28"/>
          <w:szCs w:val="28"/>
        </w:rPr>
      </w:pPr>
    </w:p>
    <w:p w14:paraId="58E802FC" w14:textId="693960D8" w:rsidR="00306C14" w:rsidRDefault="00306C14" w:rsidP="00306C1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Настоящее Решение в соответствии с Бюджетным кодексом Российской Федерации и на основании прогноза социально-экономического развития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утверждает объем доходов и расходов, дефицит, а также иные показатели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2026 год и на плановый период 2027 и 2028 годов.</w:t>
      </w:r>
    </w:p>
    <w:p w14:paraId="57C75895" w14:textId="77777777" w:rsidR="00306C14" w:rsidRDefault="00306C14" w:rsidP="00306C14">
      <w:pPr>
        <w:jc w:val="both"/>
        <w:rPr>
          <w:b/>
          <w:sz w:val="20"/>
          <w:szCs w:val="20"/>
        </w:rPr>
      </w:pPr>
    </w:p>
    <w:p w14:paraId="159E4092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Статья 1. Основные характеристики бюджета </w:t>
      </w:r>
      <w:proofErr w:type="spellStart"/>
      <w:r>
        <w:rPr>
          <w:b/>
          <w:sz w:val="28"/>
          <w:szCs w:val="28"/>
        </w:rPr>
        <w:t>Ломатского</w:t>
      </w:r>
      <w:proofErr w:type="spellEnd"/>
      <w:r>
        <w:rPr>
          <w:b/>
          <w:sz w:val="28"/>
          <w:szCs w:val="28"/>
        </w:rPr>
        <w:t xml:space="preserve"> сельского поселения Дубенского муниципального района</w:t>
      </w:r>
    </w:p>
    <w:p w14:paraId="731FDEDA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Республики Мордовия</w:t>
      </w:r>
    </w:p>
    <w:p w14:paraId="28B54BC8" w14:textId="77777777" w:rsidR="00306C14" w:rsidRDefault="00306C14" w:rsidP="00306C14">
      <w:pPr>
        <w:ind w:firstLine="540"/>
        <w:jc w:val="both"/>
        <w:rPr>
          <w:b/>
          <w:sz w:val="20"/>
          <w:szCs w:val="20"/>
        </w:rPr>
      </w:pPr>
    </w:p>
    <w:p w14:paraId="4E28F16D" w14:textId="22F5DD44" w:rsidR="00306C14" w:rsidRDefault="00306C14" w:rsidP="00306C1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бюджет </w:t>
      </w:r>
      <w:proofErr w:type="spellStart"/>
      <w:r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(далее бюджет поселения) на 2025 год по доходам в сумме 2616,3тыс. рублей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 по расходам </w:t>
      </w:r>
      <w:r w:rsidR="00F14A84">
        <w:rPr>
          <w:color w:val="000000"/>
          <w:sz w:val="28"/>
          <w:szCs w:val="28"/>
        </w:rPr>
        <w:t>2616,3</w:t>
      </w:r>
      <w:r>
        <w:rPr>
          <w:color w:val="000000"/>
          <w:sz w:val="28"/>
          <w:szCs w:val="28"/>
        </w:rPr>
        <w:t>тыс. рублей.</w:t>
      </w:r>
    </w:p>
    <w:p w14:paraId="13C2BE2A" w14:textId="1B59FF5E" w:rsidR="00306C14" w:rsidRDefault="00306C14" w:rsidP="00306C1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Утвердить бюджет </w:t>
      </w:r>
      <w:proofErr w:type="spellStart"/>
      <w:r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(далее бюджет поселения) на 2026 год по доходам в сумме </w:t>
      </w:r>
      <w:r w:rsidR="00594BA3">
        <w:rPr>
          <w:color w:val="000000"/>
          <w:sz w:val="28"/>
          <w:szCs w:val="28"/>
        </w:rPr>
        <w:t>1851,7</w:t>
      </w:r>
      <w:r>
        <w:rPr>
          <w:color w:val="000000"/>
          <w:sz w:val="28"/>
          <w:szCs w:val="28"/>
        </w:rPr>
        <w:t xml:space="preserve">тыс. рублей и по расходам в сумме </w:t>
      </w:r>
      <w:r w:rsidR="00594BA3">
        <w:rPr>
          <w:color w:val="000000"/>
          <w:sz w:val="28"/>
          <w:szCs w:val="28"/>
        </w:rPr>
        <w:t>1851,7</w:t>
      </w:r>
      <w:r>
        <w:rPr>
          <w:color w:val="000000"/>
          <w:sz w:val="28"/>
          <w:szCs w:val="28"/>
        </w:rPr>
        <w:t>тыс. рублей.</w:t>
      </w:r>
    </w:p>
    <w:p w14:paraId="31060363" w14:textId="50344E28" w:rsidR="00306C14" w:rsidRDefault="00306C14" w:rsidP="00306C1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Утвердить бюджет </w:t>
      </w:r>
      <w:proofErr w:type="spellStart"/>
      <w:r>
        <w:rPr>
          <w:color w:val="000000"/>
          <w:sz w:val="28"/>
          <w:szCs w:val="28"/>
        </w:rPr>
        <w:t>Ломатского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(далее бюджет поселения) на 2027 год по доходам в сумме </w:t>
      </w:r>
      <w:r w:rsidR="00594BA3">
        <w:rPr>
          <w:color w:val="000000"/>
          <w:sz w:val="28"/>
          <w:szCs w:val="28"/>
        </w:rPr>
        <w:t>1968,4</w:t>
      </w:r>
      <w:r>
        <w:rPr>
          <w:color w:val="000000"/>
          <w:sz w:val="28"/>
          <w:szCs w:val="28"/>
        </w:rPr>
        <w:t xml:space="preserve"> тыс. рублей и по расходам в сумме </w:t>
      </w:r>
      <w:r w:rsidR="00594BA3">
        <w:rPr>
          <w:color w:val="000000"/>
          <w:sz w:val="28"/>
          <w:szCs w:val="28"/>
        </w:rPr>
        <w:t>1968,4</w:t>
      </w:r>
      <w:r>
        <w:rPr>
          <w:color w:val="000000"/>
          <w:sz w:val="28"/>
          <w:szCs w:val="28"/>
        </w:rPr>
        <w:t>тыс. рублей.</w:t>
      </w:r>
    </w:p>
    <w:p w14:paraId="4EBCB44C" w14:textId="77777777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ED9F26A" w14:textId="77777777" w:rsidR="006623CA" w:rsidRDefault="006623CA" w:rsidP="00306C14">
      <w:pPr>
        <w:ind w:firstLine="540"/>
        <w:jc w:val="both"/>
        <w:rPr>
          <w:b/>
          <w:sz w:val="28"/>
          <w:szCs w:val="28"/>
        </w:rPr>
      </w:pPr>
    </w:p>
    <w:p w14:paraId="2C575B2A" w14:textId="77777777" w:rsidR="006623CA" w:rsidRDefault="006623CA" w:rsidP="00306C14">
      <w:pPr>
        <w:ind w:firstLine="540"/>
        <w:jc w:val="both"/>
        <w:rPr>
          <w:b/>
          <w:sz w:val="28"/>
          <w:szCs w:val="28"/>
        </w:rPr>
      </w:pPr>
    </w:p>
    <w:p w14:paraId="772C8F98" w14:textId="77777777" w:rsidR="006623CA" w:rsidRDefault="006623CA" w:rsidP="00306C14">
      <w:pPr>
        <w:ind w:firstLine="540"/>
        <w:jc w:val="both"/>
        <w:rPr>
          <w:b/>
          <w:sz w:val="28"/>
          <w:szCs w:val="28"/>
        </w:rPr>
      </w:pPr>
    </w:p>
    <w:p w14:paraId="385D9E74" w14:textId="2E511202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2. Нормативы распределения доходов</w:t>
      </w:r>
    </w:p>
    <w:p w14:paraId="7A948F9E" w14:textId="77777777" w:rsidR="00306C14" w:rsidRDefault="00306C14" w:rsidP="00306C14">
      <w:pPr>
        <w:ind w:firstLine="540"/>
        <w:jc w:val="both"/>
        <w:rPr>
          <w:b/>
          <w:sz w:val="20"/>
          <w:szCs w:val="20"/>
        </w:rPr>
      </w:pPr>
    </w:p>
    <w:p w14:paraId="3056AB8B" w14:textId="77777777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нормативы распределения доходов между бюджетом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и бюджетом Дубенского муниципального района Республики Мордовия, не установленные бюджетным законодательством Российской Федерации, согласно приложению 1 к настоящему Решению.</w:t>
      </w:r>
    </w:p>
    <w:p w14:paraId="07FFB2D0" w14:textId="77777777" w:rsidR="00306C14" w:rsidRDefault="00306C14" w:rsidP="00306C14">
      <w:pPr>
        <w:ind w:firstLine="540"/>
        <w:jc w:val="both"/>
        <w:rPr>
          <w:sz w:val="20"/>
          <w:szCs w:val="20"/>
        </w:rPr>
      </w:pPr>
    </w:p>
    <w:p w14:paraId="777B9BB1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3. Безвозмездные поступления в бюджет </w:t>
      </w:r>
      <w:proofErr w:type="spellStart"/>
      <w:r>
        <w:rPr>
          <w:b/>
          <w:sz w:val="28"/>
          <w:szCs w:val="28"/>
        </w:rPr>
        <w:t>Ломатского</w:t>
      </w:r>
      <w:proofErr w:type="spellEnd"/>
    </w:p>
    <w:p w14:paraId="5C10D61A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сельского поселения Дубенского муниципального района</w:t>
      </w:r>
    </w:p>
    <w:p w14:paraId="0CF28694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Республики Мордовия</w:t>
      </w:r>
    </w:p>
    <w:p w14:paraId="4F219B28" w14:textId="77777777" w:rsidR="00306C14" w:rsidRDefault="00306C14" w:rsidP="00306C14">
      <w:pPr>
        <w:ind w:firstLine="540"/>
        <w:jc w:val="both"/>
        <w:rPr>
          <w:sz w:val="20"/>
          <w:szCs w:val="20"/>
        </w:rPr>
      </w:pPr>
    </w:p>
    <w:p w14:paraId="574A1AA2" w14:textId="277495F5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безвозмездных поступлений в бюджет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202</w:t>
      </w:r>
      <w:r w:rsidR="00594BA3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594BA3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594BA3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2 к настоящему Решению.</w:t>
      </w:r>
    </w:p>
    <w:p w14:paraId="50EC8F2B" w14:textId="77777777" w:rsidR="00306C14" w:rsidRDefault="00306C14" w:rsidP="00306C14">
      <w:pPr>
        <w:ind w:firstLine="540"/>
        <w:jc w:val="both"/>
      </w:pPr>
    </w:p>
    <w:p w14:paraId="1E3D480E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4. Распределение расходов </w:t>
      </w:r>
      <w:r>
        <w:rPr>
          <w:b/>
          <w:bCs/>
          <w:sz w:val="28"/>
          <w:szCs w:val="28"/>
        </w:rPr>
        <w:t xml:space="preserve">бюджета </w:t>
      </w:r>
      <w:proofErr w:type="spellStart"/>
      <w:r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</w:t>
      </w:r>
      <w:r>
        <w:rPr>
          <w:b/>
          <w:sz w:val="28"/>
          <w:szCs w:val="28"/>
        </w:rPr>
        <w:t xml:space="preserve"> муниципального района</w:t>
      </w:r>
    </w:p>
    <w:p w14:paraId="3001F5FD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Республики Мордовия</w:t>
      </w:r>
    </w:p>
    <w:p w14:paraId="5646A787" w14:textId="77777777" w:rsidR="00306C14" w:rsidRDefault="00306C14" w:rsidP="00306C14">
      <w:pPr>
        <w:ind w:firstLine="540"/>
        <w:jc w:val="both"/>
        <w:rPr>
          <w:b/>
        </w:rPr>
      </w:pPr>
    </w:p>
    <w:p w14:paraId="6F95BDDB" w14:textId="77777777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5EA17643" w14:textId="5AD5BD63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ведомственную структуру расходов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>
        <w:rPr>
          <w:bCs/>
          <w:sz w:val="28"/>
          <w:szCs w:val="28"/>
        </w:rPr>
        <w:t xml:space="preserve"> на 202</w:t>
      </w:r>
      <w:r w:rsidR="00594BA3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</w:t>
      </w:r>
      <w:proofErr w:type="gramStart"/>
      <w:r>
        <w:rPr>
          <w:sz w:val="28"/>
          <w:szCs w:val="28"/>
        </w:rPr>
        <w:t>период  202</w:t>
      </w:r>
      <w:r w:rsidR="00594BA3">
        <w:rPr>
          <w:sz w:val="28"/>
          <w:szCs w:val="28"/>
        </w:rPr>
        <w:t>7</w:t>
      </w:r>
      <w:proofErr w:type="gramEnd"/>
      <w:r>
        <w:rPr>
          <w:sz w:val="28"/>
          <w:szCs w:val="28"/>
        </w:rPr>
        <w:t xml:space="preserve"> и 202</w:t>
      </w:r>
      <w:r w:rsidR="00594BA3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3 к настоящему Решению;</w:t>
      </w:r>
    </w:p>
    <w:p w14:paraId="7342E458" w14:textId="69D64706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бюджетных ассигнований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</w:t>
      </w:r>
      <w:proofErr w:type="spellStart"/>
      <w:r>
        <w:rPr>
          <w:sz w:val="28"/>
          <w:szCs w:val="28"/>
        </w:rPr>
        <w:t>расходовклассификации</w:t>
      </w:r>
      <w:proofErr w:type="spellEnd"/>
      <w:r>
        <w:rPr>
          <w:sz w:val="28"/>
          <w:szCs w:val="28"/>
        </w:rPr>
        <w:t xml:space="preserve"> расходов бюджетов </w:t>
      </w:r>
      <w:r>
        <w:rPr>
          <w:bCs/>
          <w:sz w:val="28"/>
          <w:szCs w:val="28"/>
        </w:rPr>
        <w:t>на 202</w:t>
      </w:r>
      <w:r w:rsidR="00594BA3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и на плановый период 202</w:t>
      </w:r>
      <w:r w:rsidR="00594BA3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594BA3">
        <w:rPr>
          <w:bCs/>
          <w:sz w:val="28"/>
          <w:szCs w:val="28"/>
        </w:rPr>
        <w:t xml:space="preserve">8 </w:t>
      </w:r>
      <w:r>
        <w:rPr>
          <w:bCs/>
          <w:sz w:val="28"/>
          <w:szCs w:val="28"/>
        </w:rPr>
        <w:t xml:space="preserve">годов </w:t>
      </w:r>
      <w:r>
        <w:rPr>
          <w:sz w:val="28"/>
          <w:szCs w:val="28"/>
        </w:rPr>
        <w:t xml:space="preserve">согласно приложению 4 к настоящему Решению; </w:t>
      </w:r>
    </w:p>
    <w:p w14:paraId="683EF568" w14:textId="25704871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распределение бюджетных ассигнований бюджета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</w:t>
      </w:r>
      <w:r>
        <w:rPr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бюджета </w:t>
      </w:r>
      <w:r>
        <w:rPr>
          <w:bCs/>
          <w:sz w:val="28"/>
          <w:szCs w:val="28"/>
        </w:rPr>
        <w:t>на 202</w:t>
      </w:r>
      <w:r w:rsidR="00594BA3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 и на плановый период 202</w:t>
      </w:r>
      <w:r w:rsidR="00594BA3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594BA3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 5 к настоящему Решению;</w:t>
      </w:r>
    </w:p>
    <w:p w14:paraId="52599748" w14:textId="041D0B15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бюджетных ассигнований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осуществление бюджетных инвестиций в форме капитальных вложений в объекты муниципальной собственности на 202</w:t>
      </w:r>
      <w:r w:rsidR="00594BA3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594BA3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594BA3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согласно приложению 6 к настоящему Решению.</w:t>
      </w:r>
    </w:p>
    <w:p w14:paraId="520D92B3" w14:textId="77777777" w:rsidR="00306C14" w:rsidRDefault="00306C14" w:rsidP="00306C14">
      <w:pPr>
        <w:ind w:firstLine="540"/>
        <w:jc w:val="both"/>
        <w:rPr>
          <w:sz w:val="28"/>
          <w:szCs w:val="28"/>
        </w:rPr>
      </w:pPr>
    </w:p>
    <w:p w14:paraId="6DC1CC4B" w14:textId="77777777" w:rsidR="00306C14" w:rsidRDefault="00306C14" w:rsidP="00306C14">
      <w:pPr>
        <w:ind w:firstLine="540"/>
        <w:jc w:val="both"/>
        <w:rPr>
          <w:sz w:val="28"/>
          <w:szCs w:val="28"/>
        </w:rPr>
      </w:pPr>
    </w:p>
    <w:p w14:paraId="3EC74F55" w14:textId="77777777" w:rsidR="00306C14" w:rsidRDefault="00306C14" w:rsidP="00306C14">
      <w:pPr>
        <w:ind w:firstLine="540"/>
        <w:jc w:val="both"/>
        <w:rPr>
          <w:sz w:val="28"/>
          <w:szCs w:val="28"/>
        </w:rPr>
      </w:pPr>
    </w:p>
    <w:p w14:paraId="7F3B53E8" w14:textId="77777777" w:rsidR="00306C14" w:rsidRDefault="00306C14" w:rsidP="00306C14">
      <w:pPr>
        <w:ind w:firstLine="540"/>
        <w:jc w:val="center"/>
        <w:rPr>
          <w:b/>
        </w:rPr>
      </w:pPr>
    </w:p>
    <w:p w14:paraId="220ED7EE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5. Бюджетные ассигнования на социальное обеспечение населения, не связанные с предоставлением мер социальной поддержки</w:t>
      </w:r>
    </w:p>
    <w:p w14:paraId="2E7E87A0" w14:textId="77777777" w:rsidR="00306C14" w:rsidRDefault="00306C14" w:rsidP="00306C14">
      <w:pPr>
        <w:ind w:firstLine="540"/>
        <w:jc w:val="both"/>
        <w:rPr>
          <w:b/>
          <w:sz w:val="28"/>
          <w:szCs w:val="28"/>
        </w:rPr>
      </w:pPr>
    </w:p>
    <w:p w14:paraId="4725C783" w14:textId="77777777" w:rsidR="00306C14" w:rsidRDefault="00306C14" w:rsidP="00306C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предоставляются следующие бюджетные ассигнования на социальное обеспечение населения, не связанные с предоставлением мер социальной поддержки:</w:t>
      </w:r>
    </w:p>
    <w:p w14:paraId="0F63C3E2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пенсия за выслугу лет лицам, замещавшим муниципальные должности, муниципальным служащим.</w:t>
      </w:r>
    </w:p>
    <w:p w14:paraId="015E8009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1627EF6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AAD64DB" w14:textId="77777777" w:rsidR="00306C14" w:rsidRDefault="00306C14" w:rsidP="00306C14">
      <w:pPr>
        <w:ind w:firstLine="540"/>
        <w:jc w:val="both"/>
      </w:pPr>
    </w:p>
    <w:p w14:paraId="49030175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6. Бюджетные ассигнования Дорожного фонда Дубенского </w:t>
      </w:r>
    </w:p>
    <w:p w14:paraId="135BCA36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муниципального района Республики Мордовия</w:t>
      </w:r>
    </w:p>
    <w:p w14:paraId="436931E3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</w:pPr>
    </w:p>
    <w:p w14:paraId="35ABBB1D" w14:textId="5F7D3F2F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объем бюджетных ассигнований Дорожного фонда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202</w:t>
      </w:r>
      <w:r w:rsidR="00805FA8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размере </w:t>
      </w:r>
      <w:r w:rsidR="00805FA8">
        <w:rPr>
          <w:sz w:val="28"/>
          <w:szCs w:val="28"/>
        </w:rPr>
        <w:t>371,6</w:t>
      </w:r>
      <w:r>
        <w:rPr>
          <w:sz w:val="28"/>
          <w:szCs w:val="28"/>
        </w:rPr>
        <w:t xml:space="preserve"> тыс. рублей, на 202</w:t>
      </w:r>
      <w:r w:rsidR="00805FA8">
        <w:rPr>
          <w:sz w:val="28"/>
          <w:szCs w:val="28"/>
        </w:rPr>
        <w:t>7</w:t>
      </w:r>
      <w:r>
        <w:rPr>
          <w:sz w:val="28"/>
          <w:szCs w:val="28"/>
        </w:rPr>
        <w:t xml:space="preserve"> год – </w:t>
      </w:r>
      <w:r w:rsidR="00805FA8">
        <w:rPr>
          <w:sz w:val="28"/>
          <w:szCs w:val="28"/>
        </w:rPr>
        <w:t>514,9</w:t>
      </w:r>
      <w:r>
        <w:rPr>
          <w:sz w:val="28"/>
          <w:szCs w:val="28"/>
        </w:rPr>
        <w:t xml:space="preserve"> тыс. рублей, на 202</w:t>
      </w:r>
      <w:r w:rsidR="00805FA8">
        <w:rPr>
          <w:sz w:val="28"/>
          <w:szCs w:val="28"/>
        </w:rPr>
        <w:t>8</w:t>
      </w:r>
      <w:r>
        <w:rPr>
          <w:sz w:val="28"/>
          <w:szCs w:val="28"/>
        </w:rPr>
        <w:t xml:space="preserve"> год – 5</w:t>
      </w:r>
      <w:r w:rsidR="00805FA8">
        <w:rPr>
          <w:sz w:val="28"/>
          <w:szCs w:val="28"/>
        </w:rPr>
        <w:t>22,2</w:t>
      </w:r>
      <w:r>
        <w:rPr>
          <w:sz w:val="28"/>
          <w:szCs w:val="28"/>
        </w:rPr>
        <w:t xml:space="preserve"> тыс. рублей.</w:t>
      </w:r>
    </w:p>
    <w:p w14:paraId="183625B9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Бюджетные ассигнования Дорожного фонда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направляются на осуществление текущего ремонта и содержание автомобильных дорог местного значения в границах сельских поселений, а также погашение кредиторской задолженности сельских поселений за работы, принятые им в установленном порядке в истекших финансовых годах.</w:t>
      </w:r>
    </w:p>
    <w:p w14:paraId="7051EA0B" w14:textId="77777777" w:rsidR="00306C14" w:rsidRDefault="00306C14" w:rsidP="00306C14">
      <w:pPr>
        <w:ind w:firstLine="540"/>
        <w:jc w:val="both"/>
        <w:rPr>
          <w:sz w:val="28"/>
          <w:szCs w:val="28"/>
        </w:rPr>
      </w:pPr>
    </w:p>
    <w:p w14:paraId="118C9EE9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7.Резервный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фонд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14:paraId="5AB90E4F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поселения Дубенского муниципального района</w:t>
      </w:r>
    </w:p>
    <w:p w14:paraId="0866D959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Республики Мордовия</w:t>
      </w:r>
    </w:p>
    <w:p w14:paraId="6CACED57" w14:textId="77777777" w:rsidR="00306C14" w:rsidRDefault="00306C14" w:rsidP="00306C14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1A23C8" w14:textId="082B40BB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Hlk533859413"/>
      <w:r>
        <w:rPr>
          <w:rFonts w:ascii="Times New Roman" w:hAnsi="Times New Roman" w:cs="Times New Roman"/>
          <w:sz w:val="28"/>
          <w:szCs w:val="28"/>
        </w:rPr>
        <w:t xml:space="preserve">Установить размер Резервного фонда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на 202</w:t>
      </w:r>
      <w:r w:rsidR="00805FA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05FA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805FA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в сумме 1,0 тыс. рублей ежегодно.</w:t>
      </w:r>
    </w:p>
    <w:bookmarkEnd w:id="0"/>
    <w:p w14:paraId="22DB8F31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Средства Резервного фонда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14:paraId="5C1114FA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Бюджетные ассигнования Резервного фонда администрации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Мордовия, предусмотренные в составе бюджета сельского </w:t>
      </w:r>
      <w:r>
        <w:rPr>
          <w:sz w:val="28"/>
          <w:szCs w:val="28"/>
        </w:rPr>
        <w:lastRenderedPageBreak/>
        <w:t xml:space="preserve">поселения, используются по решению администрации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порядке, установленном администрацией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14:paraId="165EB448" w14:textId="77777777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</w:rPr>
      </w:pPr>
    </w:p>
    <w:p w14:paraId="6E6F3BFA" w14:textId="77777777" w:rsidR="006623CA" w:rsidRDefault="006623CA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36F27E" w14:textId="038DB541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8.Объем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бюджетных ассигнований на исполнение публичных  нормативных обязательств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14:paraId="3901986D" w14:textId="77777777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b/>
        </w:rPr>
      </w:pPr>
    </w:p>
    <w:p w14:paraId="0D416079" w14:textId="77777777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объем бюджетных ассигнований, направляемых на </w:t>
      </w:r>
      <w:r w:rsidRPr="00EF4ECD">
        <w:rPr>
          <w:rFonts w:ascii="Times New Roman" w:hAnsi="Times New Roman" w:cs="Times New Roman"/>
          <w:sz w:val="28"/>
          <w:szCs w:val="28"/>
        </w:rPr>
        <w:t>исполнение публичных нормативных обязательств, предусмотренных настоящим Решением, на 2025 год в сумме 153,4 тыс. рублей, на 2026 год – 167,9 тыс. рублей, на 2027 год – 174,3 тыс. рублей.</w:t>
      </w:r>
    </w:p>
    <w:p w14:paraId="201EB164" w14:textId="77777777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519575A6" w14:textId="77777777" w:rsidR="006623CA" w:rsidRDefault="006623CA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487FBFB" w14:textId="3C5CDCF5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9. Муниципальные внутренние заимствования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4ECD"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 Дубенского муниципального района</w:t>
      </w:r>
    </w:p>
    <w:p w14:paraId="7FDA9DED" w14:textId="77777777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Республики Мордовия, муниципальный долг</w:t>
      </w:r>
    </w:p>
    <w:p w14:paraId="00E993D3" w14:textId="77777777" w:rsidR="00306C14" w:rsidRDefault="00306C14" w:rsidP="00306C14">
      <w:pPr>
        <w:pStyle w:val="ConsNonformat"/>
        <w:ind w:right="0" w:firstLine="5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BD8A98C" w14:textId="77777777" w:rsidR="00306C14" w:rsidRDefault="00306C14" w:rsidP="00306C14">
      <w:pPr>
        <w:autoSpaceDE w:val="0"/>
        <w:autoSpaceDN w:val="0"/>
        <w:adjustRightInd w:val="0"/>
        <w:spacing w:line="22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Право осуществления муниципальных внутренних заимствований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от имени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принадлежит Администрации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14:paraId="61ED138F" w14:textId="77777777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источники внутреннего финансирования дефицита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согласно приложению 8 к настоящему Решению.</w:t>
      </w:r>
    </w:p>
    <w:p w14:paraId="5F144707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Программу муниципальных внутренних заимствований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согласно приложению 9 к настоящему Решению.</w:t>
      </w:r>
    </w:p>
    <w:p w14:paraId="27F5B342" w14:textId="6CDF0715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0966152"/>
      <w:r>
        <w:rPr>
          <w:rFonts w:ascii="Times New Roman" w:hAnsi="Times New Roman" w:cs="Times New Roman"/>
          <w:sz w:val="28"/>
          <w:szCs w:val="28"/>
        </w:rPr>
        <w:t xml:space="preserve">4. Установить предельный объем заимствований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на 202</w:t>
      </w:r>
      <w:r w:rsidR="00A22C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год в сумме </w:t>
      </w:r>
      <w:r w:rsidR="00A22C27">
        <w:rPr>
          <w:rFonts w:ascii="Times New Roman" w:hAnsi="Times New Roman" w:cs="Times New Roman"/>
          <w:sz w:val="28"/>
          <w:szCs w:val="28"/>
        </w:rPr>
        <w:t>32,2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на 202</w:t>
      </w:r>
      <w:r w:rsidR="00A22C2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–47,3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202</w:t>
      </w:r>
      <w:r w:rsidR="00A22C2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61,2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1"/>
    <w:p w14:paraId="17EAAB0B" w14:textId="498B5546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на 1 января 202</w:t>
      </w:r>
      <w:r w:rsidR="008728C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BF1B8D">
        <w:rPr>
          <w:rFonts w:ascii="Times New Roman" w:hAnsi="Times New Roman" w:cs="Times New Roman"/>
          <w:sz w:val="28"/>
          <w:szCs w:val="28"/>
        </w:rPr>
        <w:t>50830,14</w:t>
      </w:r>
      <w:r>
        <w:rPr>
          <w:rFonts w:ascii="Times New Roman" w:hAnsi="Times New Roman" w:cs="Times New Roman"/>
          <w:sz w:val="28"/>
          <w:szCs w:val="28"/>
        </w:rPr>
        <w:t xml:space="preserve"> тыс. рублей, тыс. рублей, на 1 января 202</w:t>
      </w:r>
      <w:r w:rsidR="00BF1B8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––</w:t>
      </w:r>
      <w:r w:rsidR="00BF1B8D">
        <w:rPr>
          <w:rFonts w:ascii="Times New Roman" w:hAnsi="Times New Roman" w:cs="Times New Roman"/>
          <w:sz w:val="28"/>
          <w:szCs w:val="28"/>
        </w:rPr>
        <w:t>57946,36</w:t>
      </w:r>
      <w:r>
        <w:rPr>
          <w:rFonts w:ascii="Times New Roman" w:hAnsi="Times New Roman" w:cs="Times New Roman"/>
          <w:sz w:val="28"/>
          <w:szCs w:val="28"/>
        </w:rPr>
        <w:t xml:space="preserve"> тыс.  рублей, на 1 января 202</w:t>
      </w:r>
      <w:r w:rsidR="008728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-5</w:t>
      </w:r>
      <w:r w:rsidR="00BF1B8D">
        <w:rPr>
          <w:rFonts w:ascii="Times New Roman" w:hAnsi="Times New Roman" w:cs="Times New Roman"/>
          <w:sz w:val="28"/>
          <w:szCs w:val="28"/>
        </w:rPr>
        <w:t>2334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1B8D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20B08417" w14:textId="09DE308C" w:rsidR="00306C14" w:rsidRDefault="00306C14" w:rsidP="00306C14">
      <w:pPr>
        <w:pStyle w:val="ConsNonformat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объем расходов на обслуживание муниципального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 на 202</w:t>
      </w:r>
      <w:r w:rsidR="000956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  202</w:t>
      </w:r>
      <w:r w:rsidR="0009568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095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202</w:t>
      </w:r>
      <w:r w:rsidR="0009568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 в сумме 1,1%.</w:t>
      </w:r>
    </w:p>
    <w:p w14:paraId="2EC81796" w14:textId="6D4FAFAB" w:rsidR="00306C14" w:rsidRDefault="00306C14" w:rsidP="00306C14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Установить верхний предел муниципального долга по муниципальным гарантиям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1 января 2025 года в сумме </w:t>
      </w:r>
      <w:r w:rsidR="00BF1B8D">
        <w:rPr>
          <w:sz w:val="28"/>
          <w:szCs w:val="28"/>
        </w:rPr>
        <w:t>62,2</w:t>
      </w:r>
      <w:r>
        <w:rPr>
          <w:sz w:val="28"/>
          <w:szCs w:val="28"/>
        </w:rPr>
        <w:t xml:space="preserve">тыс. рублей, на 1 января 2026 года – </w:t>
      </w:r>
      <w:r w:rsidR="00BF1B8D">
        <w:rPr>
          <w:sz w:val="28"/>
          <w:szCs w:val="28"/>
        </w:rPr>
        <w:t>57,9</w:t>
      </w:r>
      <w:r>
        <w:rPr>
          <w:sz w:val="28"/>
          <w:szCs w:val="28"/>
        </w:rPr>
        <w:t xml:space="preserve"> тыс. рублей, на 1 января 2027 года -</w:t>
      </w:r>
      <w:r w:rsidR="00BF1B8D">
        <w:rPr>
          <w:sz w:val="28"/>
          <w:szCs w:val="28"/>
        </w:rPr>
        <w:t>52,4</w:t>
      </w:r>
      <w:r>
        <w:rPr>
          <w:sz w:val="28"/>
          <w:szCs w:val="28"/>
        </w:rPr>
        <w:t xml:space="preserve"> тыс. рублей.</w:t>
      </w:r>
    </w:p>
    <w:p w14:paraId="4D3D95EE" w14:textId="17C135B5" w:rsidR="00306C14" w:rsidRDefault="00306C14" w:rsidP="00306C14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Утвердить Программу муниципальных гарантий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валюте Российской Федерации на 202</w:t>
      </w:r>
      <w:r w:rsidR="0009568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09568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09568F">
        <w:rPr>
          <w:sz w:val="28"/>
          <w:szCs w:val="28"/>
        </w:rPr>
        <w:t>8</w:t>
      </w:r>
      <w:r>
        <w:rPr>
          <w:sz w:val="28"/>
          <w:szCs w:val="28"/>
        </w:rPr>
        <w:t> годов согласно приложению 10 к настоящему Решению.</w:t>
      </w:r>
    </w:p>
    <w:p w14:paraId="4EADAD64" w14:textId="77777777" w:rsidR="00306C14" w:rsidRDefault="00306C14" w:rsidP="00306C14">
      <w:pPr>
        <w:autoSpaceDE w:val="0"/>
        <w:autoSpaceDN w:val="0"/>
        <w:adjustRightInd w:val="0"/>
        <w:spacing w:line="252" w:lineRule="auto"/>
        <w:ind w:left="709"/>
        <w:jc w:val="both"/>
        <w:rPr>
          <w:bCs/>
          <w:spacing w:val="100"/>
          <w:sz w:val="20"/>
          <w:szCs w:val="20"/>
        </w:rPr>
      </w:pPr>
    </w:p>
    <w:p w14:paraId="441F54F7" w14:textId="77777777" w:rsidR="006623CA" w:rsidRDefault="006623CA" w:rsidP="00306C14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8"/>
          <w:szCs w:val="28"/>
        </w:rPr>
      </w:pPr>
    </w:p>
    <w:p w14:paraId="77E1BEAD" w14:textId="6DCF488E" w:rsidR="00306C14" w:rsidRDefault="00306C14" w:rsidP="00306C14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</w:t>
      </w:r>
      <w:proofErr w:type="gramStart"/>
      <w:r>
        <w:rPr>
          <w:b/>
          <w:bCs/>
          <w:sz w:val="28"/>
          <w:szCs w:val="28"/>
        </w:rPr>
        <w:t>10.Особенности</w:t>
      </w:r>
      <w:proofErr w:type="gramEnd"/>
      <w:r>
        <w:rPr>
          <w:b/>
          <w:bCs/>
          <w:sz w:val="28"/>
          <w:szCs w:val="28"/>
        </w:rPr>
        <w:t xml:space="preserve"> исполнения бюджета </w:t>
      </w:r>
      <w:proofErr w:type="spellStart"/>
      <w:r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 муниципального района                    Республики Мордовия в 2025 году</w:t>
      </w:r>
    </w:p>
    <w:p w14:paraId="2A5CDB86" w14:textId="77777777" w:rsidR="00306C14" w:rsidRDefault="00306C14" w:rsidP="00306C14">
      <w:pPr>
        <w:autoSpaceDE w:val="0"/>
        <w:autoSpaceDN w:val="0"/>
        <w:adjustRightInd w:val="0"/>
        <w:spacing w:line="252" w:lineRule="auto"/>
        <w:ind w:left="709"/>
        <w:jc w:val="both"/>
        <w:rPr>
          <w:b/>
          <w:bCs/>
          <w:sz w:val="20"/>
          <w:szCs w:val="20"/>
        </w:rPr>
      </w:pPr>
    </w:p>
    <w:p w14:paraId="475E7414" w14:textId="77777777" w:rsidR="00306C14" w:rsidRDefault="00306C14" w:rsidP="00306C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в соответствии с </w:t>
      </w:r>
      <w:hyperlink r:id="rId4" w:history="1">
        <w:r>
          <w:rPr>
            <w:rStyle w:val="a3"/>
            <w:color w:val="auto"/>
            <w:sz w:val="28"/>
            <w:szCs w:val="28"/>
            <w:u w:val="none"/>
          </w:rPr>
          <w:t>пунктом 8 статьи 217</w:t>
        </w:r>
      </w:hyperlink>
      <w:r>
        <w:rPr>
          <w:sz w:val="28"/>
          <w:szCs w:val="28"/>
        </w:rPr>
        <w:t xml:space="preserve"> Бюджетного кодекса Российской Федерации и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статьей 22</w:t>
        </w:r>
      </w:hyperlink>
      <w:r>
        <w:rPr>
          <w:sz w:val="28"/>
          <w:szCs w:val="28"/>
        </w:rPr>
        <w:t xml:space="preserve"> Решения Совета депутатов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от 05 мая 2016 года № 140 «О бюджетном процессе в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 сельском поселении Дубенского муниципального района Республики Мордовия» следующие дополнительные основания внесения изменений в сводную бюджетную роспись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без внесения изменений в настоящее Решение, помимо оснований, установленных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пунктом 3 статьи 217</w:t>
        </w:r>
      </w:hyperlink>
      <w:r>
        <w:rPr>
          <w:sz w:val="28"/>
          <w:szCs w:val="28"/>
        </w:rPr>
        <w:t xml:space="preserve"> Бюджетного кодекса Российской Федерации:</w:t>
      </w:r>
    </w:p>
    <w:p w14:paraId="0D97F949" w14:textId="77777777" w:rsidR="00306C14" w:rsidRDefault="00306C14" w:rsidP="00306C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осуществление выплат, направленных на обслуживание, сокращение и погашение долговых обязательств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соответствии Бюджетным кодексом Российской Федерации;</w:t>
      </w:r>
    </w:p>
    <w:p w14:paraId="1A432D14" w14:textId="77777777" w:rsidR="00306C14" w:rsidRDefault="00306C14" w:rsidP="00306C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21624303"/>
      <w:r>
        <w:rPr>
          <w:sz w:val="28"/>
          <w:szCs w:val="28"/>
        </w:rPr>
        <w:t xml:space="preserve">2) перераспределение бюджетных ассигнований между разделами, подразделами, целевыми статьями (муниципальными программами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Мордовия), группами (группами и подгруппами) видов расходов классификации расходов бюджетов в связи с принятием Администрацией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решений о внесении изменений в утвержденные муниципальные программы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в пределах общего объема бюджетных ассигнований, предусмотренных бюджетом поселения в текущем финансовом году на реализацию мероприятий в рамках каждой муниципальной программы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Мордовия;</w:t>
      </w:r>
    </w:p>
    <w:p w14:paraId="1E251DA7" w14:textId="77777777" w:rsidR="00306C14" w:rsidRDefault="00306C14" w:rsidP="00306C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_Hlk22899758"/>
      <w:bookmarkEnd w:id="2"/>
      <w:r>
        <w:rPr>
          <w:sz w:val="28"/>
          <w:szCs w:val="28"/>
        </w:rPr>
        <w:t xml:space="preserve">3) перераспределение бюджетных ассигнований в целях обеспечения исполнения обязательств, связанных с </w:t>
      </w:r>
      <w:proofErr w:type="spellStart"/>
      <w:r>
        <w:rPr>
          <w:sz w:val="28"/>
          <w:szCs w:val="28"/>
        </w:rPr>
        <w:t>софинансированием</w:t>
      </w:r>
      <w:proofErr w:type="spellEnd"/>
      <w:r>
        <w:rPr>
          <w:sz w:val="28"/>
          <w:szCs w:val="28"/>
        </w:rPr>
        <w:t xml:space="preserve"> государственных программ Российской Федерации и Республики Мордовия, национальных </w:t>
      </w:r>
      <w:r>
        <w:rPr>
          <w:sz w:val="28"/>
          <w:szCs w:val="28"/>
        </w:rPr>
        <w:lastRenderedPageBreak/>
        <w:t>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 федеральных проектов;</w:t>
      </w:r>
    </w:p>
    <w:p w14:paraId="10EF4ACA" w14:textId="77777777" w:rsidR="00306C14" w:rsidRDefault="00306C14" w:rsidP="00306C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перераспределение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 на соответствующий финансовый год;</w:t>
      </w:r>
    </w:p>
    <w:p w14:paraId="4714E6EC" w14:textId="77777777" w:rsidR="00306C14" w:rsidRDefault="00306C14" w:rsidP="00306C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14:paraId="07EBC6C7" w14:textId="77777777" w:rsidR="00306C14" w:rsidRDefault="00306C14" w:rsidP="00306C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перераспределение бюджетных ассигнований в целях погашения кредиторской задолженности бюджета </w:t>
      </w:r>
      <w:proofErr w:type="spellStart"/>
      <w:r>
        <w:rPr>
          <w:sz w:val="28"/>
          <w:szCs w:val="28"/>
        </w:rPr>
        <w:t>Ломатского</w:t>
      </w:r>
      <w:proofErr w:type="spellEnd"/>
      <w:r>
        <w:rPr>
          <w:sz w:val="28"/>
          <w:szCs w:val="28"/>
        </w:rPr>
        <w:t xml:space="preserve"> сельского поселения Дубенского муниципального района Республики Мордовия;</w:t>
      </w:r>
    </w:p>
    <w:p w14:paraId="7B356800" w14:textId="77777777" w:rsidR="00306C14" w:rsidRDefault="00306C14" w:rsidP="00306C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bookmarkEnd w:id="3"/>
    <w:p w14:paraId="4AE3D28B" w14:textId="77777777" w:rsidR="00306C14" w:rsidRDefault="00306C14" w:rsidP="00306C14">
      <w:pPr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0"/>
          <w:szCs w:val="20"/>
        </w:rPr>
      </w:pPr>
    </w:p>
    <w:p w14:paraId="2110F2CB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"/>
      <w:bookmarkEnd w:id="4"/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11.Вступление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силу настоящего Решения</w:t>
      </w:r>
    </w:p>
    <w:p w14:paraId="223F167C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14:paraId="694E6A7C" w14:textId="37C14C76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</w:t>
      </w:r>
      <w:r w:rsidR="000956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и подлежит опубликованию в Информационном бюллетене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Дубенского муниципального района Республики Мордовия.</w:t>
      </w:r>
    </w:p>
    <w:p w14:paraId="00581648" w14:textId="77777777" w:rsidR="00306C14" w:rsidRDefault="00306C14" w:rsidP="00306C14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14:paraId="4E5B659A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12. Действие нормативных правовых актов Администрации </w:t>
      </w:r>
    </w:p>
    <w:p w14:paraId="2355AD8C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proofErr w:type="spellStart"/>
      <w:r>
        <w:rPr>
          <w:b/>
          <w:bCs/>
          <w:sz w:val="28"/>
          <w:szCs w:val="28"/>
        </w:rPr>
        <w:t>Ломатского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Дубенского</w:t>
      </w:r>
    </w:p>
    <w:p w14:paraId="28EFAB9A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муниципального района Республики Мордовия</w:t>
      </w:r>
    </w:p>
    <w:p w14:paraId="0D970153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</w:rPr>
      </w:pPr>
    </w:p>
    <w:p w14:paraId="751A807A" w14:textId="3A35D99B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Установить, что нормативные правовые акты Администрации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Мордовия, принятые на основе и во исполнение решений Совета депутатов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«</w:t>
      </w:r>
      <w:hyperlink r:id="rId7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2019 год и плановый период 2020 и 2021 годов», «</w:t>
      </w:r>
      <w:hyperlink r:id="rId8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2020 год и на плановый период 2021 и 2022 годов» и «</w:t>
      </w:r>
      <w:hyperlink r:id="rId9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2021 год и на плановый период 2022 и 2023 </w:t>
      </w:r>
      <w:proofErr w:type="spellStart"/>
      <w:r>
        <w:rPr>
          <w:bCs/>
          <w:sz w:val="28"/>
          <w:szCs w:val="28"/>
        </w:rPr>
        <w:t>годов»,«</w:t>
      </w:r>
      <w:hyperlink r:id="rId10" w:history="1">
        <w:r>
          <w:rPr>
            <w:rStyle w:val="a3"/>
            <w:bCs/>
            <w:color w:val="auto"/>
            <w:sz w:val="28"/>
            <w:szCs w:val="28"/>
            <w:u w:val="none"/>
          </w:rPr>
          <w:t>О</w:t>
        </w:r>
        <w:proofErr w:type="spellEnd"/>
        <w:r>
          <w:rPr>
            <w:rStyle w:val="a3"/>
            <w:bCs/>
            <w:color w:val="auto"/>
            <w:sz w:val="28"/>
            <w:szCs w:val="28"/>
            <w:u w:val="none"/>
          </w:rPr>
          <w:t xml:space="preserve"> бюджете</w:t>
        </w:r>
      </w:hyperlink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2022 год и на плановый период 2023 и 2024 годов»,  </w:t>
      </w:r>
      <w:r>
        <w:rPr>
          <w:bCs/>
          <w:sz w:val="28"/>
          <w:szCs w:val="28"/>
        </w:rPr>
        <w:lastRenderedPageBreak/>
        <w:t>«</w:t>
      </w:r>
      <w:hyperlink r:id="rId11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2024 год и на плановый период 2025 и 2026 годов»,   действуют в части, не противоречащей настоящему Решению и «</w:t>
      </w:r>
      <w:hyperlink r:id="rId12" w:history="1">
        <w:r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Ломатского</w:t>
      </w:r>
      <w:proofErr w:type="spellEnd"/>
      <w:r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2025 год и на плановый период 2026 и 2027 годов», </w:t>
      </w:r>
      <w:r w:rsidR="0009568F">
        <w:rPr>
          <w:bCs/>
          <w:sz w:val="28"/>
          <w:szCs w:val="28"/>
        </w:rPr>
        <w:t>«</w:t>
      </w:r>
      <w:hyperlink r:id="rId13" w:history="1">
        <w:r w:rsidR="0009568F">
          <w:rPr>
            <w:rStyle w:val="a3"/>
            <w:bCs/>
            <w:color w:val="auto"/>
            <w:sz w:val="28"/>
            <w:szCs w:val="28"/>
            <w:u w:val="none"/>
          </w:rPr>
          <w:t>О бюджете</w:t>
        </w:r>
      </w:hyperlink>
      <w:r w:rsidR="0009568F">
        <w:rPr>
          <w:bCs/>
          <w:sz w:val="28"/>
          <w:szCs w:val="28"/>
        </w:rPr>
        <w:t xml:space="preserve"> </w:t>
      </w:r>
      <w:proofErr w:type="spellStart"/>
      <w:r w:rsidR="0009568F">
        <w:rPr>
          <w:bCs/>
          <w:sz w:val="28"/>
          <w:szCs w:val="28"/>
        </w:rPr>
        <w:t>Ломатского</w:t>
      </w:r>
      <w:proofErr w:type="spellEnd"/>
      <w:r w:rsidR="0009568F">
        <w:rPr>
          <w:bCs/>
          <w:sz w:val="28"/>
          <w:szCs w:val="28"/>
        </w:rPr>
        <w:t xml:space="preserve"> сельского поселения Дубенского муниципального района Республики Мордовия на 2026 год и на плановый период 2027 и 2028 годов»,   </w:t>
      </w:r>
      <w:r>
        <w:rPr>
          <w:bCs/>
          <w:sz w:val="28"/>
          <w:szCs w:val="28"/>
        </w:rPr>
        <w:t xml:space="preserve">  действуют в части, не противоречащей настоящему Решению</w:t>
      </w:r>
      <w:r w:rsidR="0009568F">
        <w:rPr>
          <w:bCs/>
          <w:sz w:val="28"/>
          <w:szCs w:val="28"/>
        </w:rPr>
        <w:t>,</w:t>
      </w:r>
    </w:p>
    <w:p w14:paraId="14BFB26C" w14:textId="77777777" w:rsidR="00306C14" w:rsidRDefault="00306C14" w:rsidP="00306C1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192C9481" w14:textId="010B586F" w:rsidR="00306C14" w:rsidRDefault="00306C14" w:rsidP="00306C1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B4C3F7E" w14:textId="77777777" w:rsidR="006623CA" w:rsidRDefault="006623CA" w:rsidP="00306C1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E49E656" w14:textId="77777777" w:rsidR="00306C14" w:rsidRDefault="00306C14" w:rsidP="00306C14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</w:t>
      </w:r>
      <w:proofErr w:type="spellStart"/>
      <w:r>
        <w:rPr>
          <w:sz w:val="28"/>
          <w:szCs w:val="28"/>
          <w:lang w:eastAsia="ar-SA"/>
        </w:rPr>
        <w:t>Ломатского</w:t>
      </w:r>
      <w:proofErr w:type="spellEnd"/>
    </w:p>
    <w:p w14:paraId="54166A66" w14:textId="77777777" w:rsidR="00306C14" w:rsidRDefault="00306C14" w:rsidP="00306C14">
      <w:pPr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                                                                    </w:t>
      </w:r>
      <w:proofErr w:type="spellStart"/>
      <w:r>
        <w:rPr>
          <w:sz w:val="28"/>
          <w:szCs w:val="28"/>
          <w:lang w:eastAsia="ar-SA"/>
        </w:rPr>
        <w:t>Колесанова</w:t>
      </w:r>
      <w:proofErr w:type="spellEnd"/>
      <w:r>
        <w:rPr>
          <w:sz w:val="28"/>
          <w:szCs w:val="28"/>
          <w:lang w:eastAsia="ar-SA"/>
        </w:rPr>
        <w:t xml:space="preserve"> Н.А.</w:t>
      </w:r>
    </w:p>
    <w:tbl>
      <w:tblPr>
        <w:tblW w:w="10760" w:type="dxa"/>
        <w:tblInd w:w="93" w:type="dxa"/>
        <w:tblLook w:val="04A0" w:firstRow="1" w:lastRow="0" w:firstColumn="1" w:lastColumn="0" w:noHBand="0" w:noVBand="1"/>
      </w:tblPr>
      <w:tblGrid>
        <w:gridCol w:w="3880"/>
        <w:gridCol w:w="380"/>
        <w:gridCol w:w="500"/>
        <w:gridCol w:w="380"/>
        <w:gridCol w:w="380"/>
        <w:gridCol w:w="380"/>
        <w:gridCol w:w="700"/>
        <w:gridCol w:w="4160"/>
      </w:tblGrid>
      <w:tr w:rsidR="00306C14" w14:paraId="3B816502" w14:textId="77777777" w:rsidTr="00382B74">
        <w:trPr>
          <w:trHeight w:val="2100"/>
        </w:trPr>
        <w:tc>
          <w:tcPr>
            <w:tcW w:w="3880" w:type="dxa"/>
            <w:hideMark/>
          </w:tcPr>
          <w:p w14:paraId="7AFCC03D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4D67E7A9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0" w:type="dxa"/>
            <w:hideMark/>
          </w:tcPr>
          <w:p w14:paraId="262F0FD8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767F95F3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17A88C3B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80" w:type="dxa"/>
            <w:hideMark/>
          </w:tcPr>
          <w:p w14:paraId="38187E23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0" w:type="dxa"/>
            <w:hideMark/>
          </w:tcPr>
          <w:p w14:paraId="1EABE23A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160" w:type="dxa"/>
            <w:hideMark/>
          </w:tcPr>
          <w:p w14:paraId="431298EC" w14:textId="77777777" w:rsidR="00306C14" w:rsidRDefault="00306C14" w:rsidP="00382B74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14:paraId="6E0CDE4F" w14:textId="77777777" w:rsidR="00306C14" w:rsidRDefault="00306C14" w:rsidP="00306C14"/>
    <w:p w14:paraId="7EB95BB4" w14:textId="77777777" w:rsidR="00306C14" w:rsidRDefault="00306C14" w:rsidP="00306C14"/>
    <w:p w14:paraId="580AF821" w14:textId="77777777" w:rsidR="00306C14" w:rsidRDefault="00306C14"/>
    <w:sectPr w:rsidR="00306C14" w:rsidSect="0096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14"/>
    <w:rsid w:val="0009568F"/>
    <w:rsid w:val="00306C14"/>
    <w:rsid w:val="00347BBB"/>
    <w:rsid w:val="00594BA3"/>
    <w:rsid w:val="006623CA"/>
    <w:rsid w:val="00781963"/>
    <w:rsid w:val="00805FA8"/>
    <w:rsid w:val="008728C2"/>
    <w:rsid w:val="00A22C27"/>
    <w:rsid w:val="00BF1B8D"/>
    <w:rsid w:val="00F1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47BD"/>
  <w15:chartTrackingRefBased/>
  <w15:docId w15:val="{B780093D-BDD7-4FE0-B579-3BD3F18E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6C14"/>
    <w:rPr>
      <w:color w:val="0000FF"/>
      <w:u w:val="single"/>
    </w:rPr>
  </w:style>
  <w:style w:type="paragraph" w:styleId="a4">
    <w:name w:val="No Spacing"/>
    <w:uiPriority w:val="1"/>
    <w:qFormat/>
    <w:rsid w:val="0030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06C1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306C1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BD59CE01AD0745EFF60BE52BDF8DD20DAB18CC485CBFF11A7FA454F454185EWCI6M" TargetMode="External"/><Relationship Id="rId13" Type="http://schemas.openxmlformats.org/officeDocument/2006/relationships/hyperlink" Target="consultantplus://offline/ref=C5BD59CE01AD0745EFF60BE52BDF8DD20DAB18CC485CBFF11A7FA454F454185EWCI6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BD59CE01AD0745EFF60BE52BDF8DD20DAB18CC485CBFF11A7FA454F454185EWCI6M" TargetMode="External"/><Relationship Id="rId12" Type="http://schemas.openxmlformats.org/officeDocument/2006/relationships/hyperlink" Target="consultantplus://offline/ref=C5BD59CE01AD0745EFF60BE52BDF8DD20DAB18CC485CBFF11A7FA454F454185EWCI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7FB9BA1D476E96B116BB22A112AD55F60896BAB90C46C2477109AEED68B05E0B67FAEFCF8Bk4QDH" TargetMode="External"/><Relationship Id="rId11" Type="http://schemas.openxmlformats.org/officeDocument/2006/relationships/hyperlink" Target="consultantplus://offline/ref=C5BD59CE01AD0745EFF60BE52BDF8DD20DAB18CC485CBFF11A7FA454F454185EWCI6M" TargetMode="External"/><Relationship Id="rId5" Type="http://schemas.openxmlformats.org/officeDocument/2006/relationships/hyperlink" Target="consultantplus://offline/ref=2B7FB9BA1D476E96B116A52FB77EF059F003C8BFBB024994132E52F3BA61BA094C28A3A8898F48BE23B233k8Q9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5BD59CE01AD0745EFF60BE52BDF8DD20DAB18CC485CBFF11A7FA454F454185EWCI6M" TargetMode="External"/><Relationship Id="rId4" Type="http://schemas.openxmlformats.org/officeDocument/2006/relationships/hyperlink" Target="consultantplus://offline/ref=2B7FB9BA1D476E96B116BB22A112AD55F60896BAB90C46C2477109AEED68B05E0B67FAEFCE80k4Q0H" TargetMode="External"/><Relationship Id="rId9" Type="http://schemas.openxmlformats.org/officeDocument/2006/relationships/hyperlink" Target="consultantplus://offline/ref=C5BD59CE01AD0745EFF60BE52BDF8DD20DAB18CC485CBFF11A7FA454F454185EWCI6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2026-01-29T11:24:00Z</dcterms:created>
  <dcterms:modified xsi:type="dcterms:W3CDTF">2026-01-29T11:24:00Z</dcterms:modified>
</cp:coreProperties>
</file>